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AD159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525337" w:rsidP="00525337">
            <w:pPr>
              <w:pStyle w:val="ListNumber"/>
              <w:numPr>
                <w:ilvl w:val="0"/>
                <w:numId w:val="0"/>
              </w:numPr>
              <w:rPr>
                <w:lang w:val="de-DE"/>
              </w:rPr>
            </w:pPr>
            <w:r w:rsidRPr="002D483D">
              <w:rPr>
                <w:lang w:val="de-DE"/>
              </w:rPr>
              <w:t>Frau Daniela Gebauer</w:t>
            </w:r>
            <w:r w:rsidRPr="002D483D">
              <w:rPr>
                <w:lang w:val="de-DE"/>
              </w:rPr>
              <w:br/>
            </w:r>
            <w:r w:rsidRPr="00327484">
              <w:rPr>
                <w:lang w:val="de-DE"/>
              </w:rPr>
              <w:t xml:space="preserve">c/o Link Market Services </w:t>
            </w:r>
            <w:r>
              <w:rPr>
                <w:lang w:val="de-DE"/>
              </w:rPr>
              <w:t>GmbH</w:t>
            </w:r>
            <w:r>
              <w:rPr>
                <w:lang w:val="de-DE"/>
              </w:rPr>
              <w:br/>
              <w:t>Stichwort: "</w:t>
            </w:r>
            <w:r>
              <w:rPr>
                <w:lang w:val="de-DE"/>
              </w:rPr>
              <w:t>Wirecard</w:t>
            </w:r>
            <w:r>
              <w:rPr>
                <w:lang w:val="de-DE"/>
              </w:rPr>
              <w:t>-Anleihe"</w:t>
            </w:r>
            <w:r>
              <w:rPr>
                <w:lang w:val="de-DE"/>
              </w:rPr>
              <w:br/>
            </w:r>
            <w:r w:rsidRPr="00327484">
              <w:rPr>
                <w:lang w:val="de-DE"/>
              </w:rPr>
              <w:t>Landshuter Allee 10</w:t>
            </w:r>
            <w:r w:rsidRPr="00327484">
              <w:rPr>
                <w:lang w:val="de-DE"/>
              </w:rPr>
              <w:br/>
            </w:r>
            <w:r>
              <w:rPr>
                <w:lang w:val="de-DE"/>
              </w:rPr>
              <w:t>80637 München, Deutschland</w:t>
            </w:r>
          </w:p>
          <w:p w:rsidR="00525337" w:rsidRPr="00C20570" w:rsidP="00525337">
            <w:pPr>
              <w:pStyle w:val="ListNumber"/>
              <w:numPr>
                <w:ilvl w:val="0"/>
                <w:numId w:val="0"/>
              </w:numPr>
            </w:pPr>
            <w:r w:rsidRPr="00C20570">
              <w:t>Fax: +49 (0)89 21027-289</w:t>
            </w:r>
          </w:p>
          <w:p w:rsidR="002E0BA5" w:rsidRPr="00AF66DC" w:rsidP="00525337">
            <w:pPr>
              <w:pStyle w:val="BodyText"/>
              <w:jc w:val="both"/>
            </w:pPr>
            <w:r w:rsidRPr="00C20570">
              <w:t xml:space="preserve">Email: </w:t>
            </w:r>
            <w:r w:rsidRPr="00C20570">
              <w:t>versammlung@linkmarketservices.de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RPr="00AF66DC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 w:rsidRPr="002D251E">
              <w:rPr>
                <w:b/>
                <w:lang w:val="de-DE"/>
              </w:rPr>
              <w:t>Stimmrechtsvollmacht mit Weisungen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RPr="0038583D" w:rsidP="00525337">
            <w:pPr>
              <w:pStyle w:val="BodyText"/>
              <w:jc w:val="both"/>
              <w:rPr>
                <w:lang w:val="de-DE"/>
              </w:rPr>
            </w:pPr>
            <w:r w:rsidRPr="008E2763">
              <w:rPr>
                <w:lang w:val="de-DE"/>
              </w:rPr>
              <w:t xml:space="preserve">Es wird Bezug genommen auf die </w:t>
            </w:r>
            <w:r>
              <w:rPr>
                <w:lang w:val="de-DE"/>
              </w:rPr>
              <w:t>Einladung z</w:t>
            </w:r>
            <w:r w:rsidR="00AF66DC">
              <w:rPr>
                <w:lang w:val="de-DE"/>
              </w:rPr>
              <w:t>ur Gläubigerversammlung vom 17. </w:t>
            </w:r>
            <w:r>
              <w:rPr>
                <w:lang w:val="de-DE"/>
              </w:rPr>
              <w:t>Mai</w:t>
            </w:r>
            <w:r w:rsidR="00AF66DC">
              <w:rPr>
                <w:rFonts w:ascii="Times New Roman" w:hAnsi="Times New Roman"/>
                <w:lang w:val="de-DE"/>
              </w:rPr>
              <w:t xml:space="preserve"> </w:t>
            </w:r>
            <w:r w:rsidRPr="00D2395E">
              <w:rPr>
                <w:rFonts w:ascii="Times New Roman" w:hAnsi="Times New Roman"/>
                <w:lang w:val="de-DE"/>
              </w:rPr>
              <w:t>2021</w:t>
            </w:r>
            <w:r>
              <w:rPr>
                <w:lang w:val="de-DE"/>
              </w:rPr>
              <w:t xml:space="preserve"> der K &amp; E Treuhand GmbH in Bezug auf die EUR 500.000.000 0,5% Schuldverschreibungen der </w:t>
            </w:r>
            <w:r>
              <w:rPr>
                <w:lang w:val="de-DE"/>
              </w:rPr>
              <w:t>Wirecard</w:t>
            </w:r>
            <w:r>
              <w:rPr>
                <w:lang w:val="de-DE"/>
              </w:rPr>
              <w:t xml:space="preserve"> AG (die "</w:t>
            </w:r>
            <w:r>
              <w:rPr>
                <w:b/>
                <w:lang w:val="de-DE"/>
              </w:rPr>
              <w:t>Einladung</w:t>
            </w:r>
            <w:r>
              <w:rPr>
                <w:lang w:val="de-DE"/>
              </w:rPr>
              <w:t>") sowie auf die Gläubigerversammlung, die am 7. Juni 2021 ab 10:00 (MESZ) in Aschheim stattfinden wird (die "</w:t>
            </w:r>
            <w:r>
              <w:rPr>
                <w:b/>
                <w:lang w:val="de-DE"/>
              </w:rPr>
              <w:t>Versammlung</w:t>
            </w:r>
            <w:r>
              <w:rPr>
                <w:lang w:val="de-DE"/>
              </w:rPr>
              <w:t xml:space="preserve">"). 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RPr="0038583D" w:rsidP="00525337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 in der Einladung definierten Begriffe haben dieselbe Bedeutung, wenn sie in dieser Vollmacht verwendet werden, es sei denn, ihnen wird in dieser Vollmacht eine andere Bedeutung beigemessen.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RPr="00CE47C9" w:rsidP="00D65E4B">
            <w:pPr>
              <w:pStyle w:val="BodyText"/>
              <w:jc w:val="center"/>
              <w:rPr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 w:rsidRPr="00A41D8D">
              <w:t xml:space="preserve">[Name des </w:t>
            </w:r>
            <w:r w:rsidRPr="00A41D8D">
              <w:t>Anleihegläubigers</w:t>
            </w:r>
            <w:r w:rsidRPr="00A41D8D">
              <w:t>]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RPr="00A41D8D" w:rsidP="00D65E4B">
            <w:pPr>
              <w:pStyle w:val="BodyText"/>
            </w:pPr>
            <w:r>
              <w:t>mit</w:t>
            </w:r>
            <w:r>
              <w:t xml:space="preserve"> der </w:t>
            </w:r>
            <w:r>
              <w:t>Adresse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[</w:t>
            </w:r>
            <w:r>
              <w:t>Adresse</w:t>
            </w:r>
            <w:r>
              <w:t xml:space="preserve"> des </w:t>
            </w:r>
            <w:r>
              <w:t>Anleihegläubigers</w:t>
            </w:r>
            <w:r>
              <w:t>]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</w:pPr>
            <w:r>
              <w:t>- der "</w:t>
            </w:r>
            <w:r w:rsidRPr="00A41D8D">
              <w:rPr>
                <w:b/>
              </w:rPr>
              <w:t>Vollmachtgeber</w:t>
            </w:r>
            <w:r>
              <w:t>" -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</w:pPr>
            <w:r>
              <w:t>bevollmächtigt</w:t>
            </w:r>
            <w:r>
              <w:t xml:space="preserve"> </w:t>
            </w:r>
            <w:r>
              <w:t>hiermit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RPr="0038583D" w:rsidP="00525337">
            <w:pPr>
              <w:pStyle w:val="BodyText"/>
              <w:jc w:val="center"/>
              <w:rPr>
                <w:lang w:val="de-DE"/>
              </w:rPr>
            </w:pPr>
            <w:r w:rsidRPr="002D483D">
              <w:rPr>
                <w:lang w:val="de-DE"/>
              </w:rPr>
              <w:t>Frau Daniela Gebauer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RPr="0038583D" w:rsidP="00AF66DC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mit der Geschäftsa</w:t>
            </w:r>
            <w:r w:rsidRPr="00447DF7">
              <w:rPr>
                <w:lang w:val="de-DE"/>
              </w:rPr>
              <w:t>dresse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RPr="00301AA8" w:rsidP="00525337">
            <w:pPr>
              <w:pStyle w:val="BodyText"/>
              <w:jc w:val="center"/>
              <w:rPr>
                <w:lang w:val="de-DE"/>
              </w:rPr>
            </w:pPr>
            <w:r w:rsidRPr="00327484">
              <w:rPr>
                <w:lang w:val="de-DE"/>
              </w:rPr>
              <w:t xml:space="preserve">c/o Link Market Services </w:t>
            </w:r>
            <w:r>
              <w:rPr>
                <w:lang w:val="de-DE"/>
              </w:rPr>
              <w:t>GmbH</w:t>
            </w:r>
            <w:r>
              <w:rPr>
                <w:lang w:val="de-DE"/>
              </w:rPr>
              <w:br/>
            </w:r>
            <w:r w:rsidRPr="00327484">
              <w:rPr>
                <w:lang w:val="de-DE"/>
              </w:rPr>
              <w:t>Landshuter Allee 10</w:t>
            </w:r>
            <w:r w:rsidRPr="00327484">
              <w:rPr>
                <w:lang w:val="de-DE"/>
              </w:rPr>
              <w:br/>
            </w:r>
            <w:r>
              <w:rPr>
                <w:lang w:val="de-DE"/>
              </w:rPr>
              <w:t>80637 München, Deutschland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P="00525337">
            <w:pPr>
              <w:pStyle w:val="BodyText"/>
              <w:jc w:val="center"/>
            </w:pPr>
            <w:r>
              <w:t>- die "</w:t>
            </w:r>
            <w:r w:rsidRPr="002D251E">
              <w:rPr>
                <w:b/>
                <w:lang w:val="de-DE"/>
              </w:rPr>
              <w:t>Stimmrechtsvertreter</w:t>
            </w:r>
            <w:r>
              <w:rPr>
                <w:b/>
                <w:lang w:val="de-DE"/>
              </w:rPr>
              <w:t>in</w:t>
            </w:r>
            <w:r>
              <w:t>" -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P="00525337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den Vollmachtgeber in Zusammenhang mit der</w:t>
            </w:r>
            <w:r>
              <w:rPr>
                <w:lang w:val="de-DE"/>
              </w:rPr>
              <w:t xml:space="preserve"> Versammlung zu vertreten und die auf die Versammlung bezogenen Stimmrechte des Vollmachtgebers auszuüben. </w:t>
            </w:r>
          </w:p>
          <w:p w:rsidR="00525337" w:rsidRPr="00427F02" w:rsidP="00525337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 Vollmacht beschränkt sich auf die Ausübung der Stimmrechte des Vollmachtgebers und umfasst nicht die Wahrnehmung von Frage-, Widerspruchs- oder Antragsrechten.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525337" w:rsidP="00525337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A0291A">
              <w:rPr>
                <w:lang w:val="de-DE"/>
              </w:rPr>
              <w:t>Stimmrecht</w:t>
            </w:r>
            <w:r>
              <w:rPr>
                <w:lang w:val="de-DE"/>
              </w:rPr>
              <w:t>s</w:t>
            </w:r>
            <w:r w:rsidRPr="00A0291A">
              <w:rPr>
                <w:lang w:val="de-DE"/>
              </w:rPr>
              <w:t>vertreter</w:t>
            </w:r>
            <w:r>
              <w:rPr>
                <w:lang w:val="de-DE"/>
              </w:rPr>
              <w:t>in</w:t>
            </w:r>
            <w:r w:rsidRPr="00A0291A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wird durch den Vollmachtgeber dazu angewiesen, die Stimmrechte im Rahmen der Versammlung </w:t>
            </w:r>
            <w:r>
              <w:rPr>
                <w:lang w:val="de-DE"/>
              </w:rPr>
              <w:t>nach folgender</w:t>
            </w:r>
            <w:r>
              <w:rPr>
                <w:lang w:val="de-DE"/>
              </w:rPr>
              <w:t xml:space="preserve"> Maßgabe auszuüben:</w:t>
            </w:r>
          </w:p>
          <w:p w:rsidR="00525337" w:rsidP="00525337">
            <w:pPr>
              <w:pStyle w:val="BodyText"/>
              <w:keepNext/>
              <w:jc w:val="both"/>
              <w:rPr>
                <w:lang w:val="de-DE"/>
              </w:rPr>
            </w:pPr>
          </w:p>
        </w:tc>
      </w:tr>
    </w:tbl>
    <w:p w:rsidR="008E251F" w:rsidRPr="00525337">
      <w:pPr>
        <w:rPr>
          <w:lang w:val="de-DE"/>
        </w:rPr>
      </w:pPr>
      <w:r w:rsidRPr="00525337">
        <w:rPr>
          <w:lang w:val="de-DE"/>
        </w:rP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AD159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BC2F51" w:rsidP="002D251E">
            <w:pPr>
              <w:pStyle w:val="BodyText"/>
              <w:keepNext/>
              <w:jc w:val="both"/>
              <w:rPr>
                <w:lang w:val="de-DE"/>
              </w:rPr>
            </w:pPr>
            <w:r>
              <w:rPr>
                <w:lang w:val="de-DE"/>
              </w:rPr>
              <w:t>Zu</w:t>
            </w:r>
            <w:r>
              <w:rPr>
                <w:lang w:val="de-DE"/>
              </w:rPr>
              <w:t xml:space="preserve"> </w:t>
            </w:r>
            <w:r w:rsidRPr="00EF5A50">
              <w:rPr>
                <w:lang w:val="de-DE"/>
              </w:rPr>
              <w:t>Beschlussvorschlag 1 (</w:t>
            </w:r>
            <w:r w:rsidRPr="00CC27A5">
              <w:rPr>
                <w:i/>
                <w:lang w:val="de-DE"/>
              </w:rPr>
              <w:t>Ermächtigung und Weisung in Bezug auf die Garantieansprüche</w:t>
            </w:r>
            <w:r w:rsidRPr="00EF5A50">
              <w:rPr>
                <w:lang w:val="de-DE"/>
              </w:rPr>
              <w:t>)</w:t>
            </w:r>
            <w:r>
              <w:rPr>
                <w:lang w:val="de-DE"/>
              </w:rPr>
              <w:t xml:space="preserve">, wie er in der </w:t>
            </w:r>
            <w:r w:rsidR="002D251E">
              <w:rPr>
                <w:lang w:val="de-DE"/>
              </w:rPr>
              <w:t>Einladung</w:t>
            </w:r>
            <w:r>
              <w:rPr>
                <w:lang w:val="de-DE"/>
              </w:rPr>
              <w:t xml:space="preserve"> beschrieben ist, </w:t>
            </w:r>
            <w:r w:rsidR="0087193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folgendermaßen </w:t>
            </w:r>
            <w:r w:rsidR="0087193A">
              <w:rPr>
                <w:lang w:val="de-DE"/>
              </w:rPr>
              <w:t>abzustimmen</w:t>
            </w:r>
            <w:r>
              <w:rPr>
                <w:lang w:val="de-DE"/>
              </w:rPr>
              <w:t>: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Ja</w:t>
            </w:r>
          </w:p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Nein</w:t>
            </w:r>
          </w:p>
          <w:p w:rsidR="00BC2F51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A0291A">
            <w:pPr>
              <w:pStyle w:val="BodyText"/>
              <w:jc w:val="both"/>
              <w:rPr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87193A">
            <w:pPr>
              <w:pStyle w:val="BodyText"/>
              <w:keepNext/>
              <w:jc w:val="both"/>
              <w:rPr>
                <w:lang w:val="de-DE"/>
              </w:rPr>
            </w:pPr>
            <w:r>
              <w:rPr>
                <w:lang w:val="de-DE"/>
              </w:rPr>
              <w:t>Zu</w:t>
            </w:r>
            <w:r>
              <w:rPr>
                <w:lang w:val="de-DE"/>
              </w:rPr>
              <w:t xml:space="preserve"> Beschlussvorschlag 2 (a) (</w:t>
            </w:r>
            <w:r w:rsidRPr="00CC27A5">
              <w:rPr>
                <w:i/>
                <w:lang w:val="de-DE"/>
              </w:rPr>
              <w:t>Weisung in Bezug auf das Emissionserlös-Darlehen</w:t>
            </w:r>
            <w:r>
              <w:rPr>
                <w:lang w:val="de-DE"/>
              </w:rPr>
              <w:t xml:space="preserve">), wie er in der </w:t>
            </w:r>
            <w:r w:rsidR="002D251E">
              <w:rPr>
                <w:lang w:val="de-DE"/>
              </w:rPr>
              <w:t>Einladung</w:t>
            </w:r>
            <w:r>
              <w:rPr>
                <w:lang w:val="de-DE"/>
              </w:rPr>
              <w:t xml:space="preserve"> beschrieben ist,</w:t>
            </w:r>
            <w:r w:rsidR="00445F3E">
              <w:rPr>
                <w:lang w:val="de-DE"/>
              </w:rPr>
              <w:t xml:space="preserve"> </w:t>
            </w:r>
            <w:r w:rsidR="0087193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folgendermaßen </w:t>
            </w:r>
            <w:r w:rsidR="0087193A">
              <w:rPr>
                <w:lang w:val="de-DE"/>
              </w:rPr>
              <w:t>abzustimmen</w:t>
            </w:r>
            <w:r>
              <w:rPr>
                <w:lang w:val="de-DE"/>
              </w:rPr>
              <w:t>: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Ja</w:t>
            </w:r>
          </w:p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Nein</w:t>
            </w:r>
          </w:p>
          <w:p w:rsidR="00BC2F51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A0291A">
            <w:pPr>
              <w:pStyle w:val="BodyText"/>
              <w:jc w:val="both"/>
              <w:rPr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87193A">
            <w:pPr>
              <w:pStyle w:val="BodyText"/>
              <w:keepNext/>
              <w:jc w:val="both"/>
              <w:rPr>
                <w:lang w:val="de-DE"/>
              </w:rPr>
            </w:pPr>
            <w:r>
              <w:rPr>
                <w:lang w:val="de-DE"/>
              </w:rPr>
              <w:t>Zu</w:t>
            </w:r>
            <w:r>
              <w:rPr>
                <w:lang w:val="de-DE"/>
              </w:rPr>
              <w:t xml:space="preserve"> Beschlussvorschlag 2 (b) (</w:t>
            </w:r>
            <w:r w:rsidRPr="00CC27A5">
              <w:rPr>
                <w:i/>
                <w:lang w:val="de-DE"/>
              </w:rPr>
              <w:t>Weisung in Bezug auf Aktionärsforderungen</w:t>
            </w:r>
            <w:r>
              <w:rPr>
                <w:lang w:val="de-DE"/>
              </w:rPr>
              <w:t xml:space="preserve">), wie er in der </w:t>
            </w:r>
            <w:r w:rsidR="001C059B">
              <w:rPr>
                <w:lang w:val="de-DE"/>
              </w:rPr>
              <w:t>Einladung</w:t>
            </w:r>
            <w:r>
              <w:rPr>
                <w:lang w:val="de-DE"/>
              </w:rPr>
              <w:t xml:space="preserve"> beschrieben ist, </w:t>
            </w:r>
            <w:r w:rsidR="0087193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folgendermaßen </w:t>
            </w:r>
            <w:r w:rsidR="0087193A">
              <w:rPr>
                <w:lang w:val="de-DE"/>
              </w:rPr>
              <w:t>abzustimmen</w:t>
            </w:r>
            <w:r>
              <w:rPr>
                <w:lang w:val="de-DE"/>
              </w:rPr>
              <w:t>: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Ja</w:t>
            </w:r>
          </w:p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Nein</w:t>
            </w:r>
          </w:p>
          <w:p w:rsidR="00BC2F51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A0291A">
            <w:pPr>
              <w:pStyle w:val="BodyText"/>
              <w:jc w:val="both"/>
              <w:rPr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87193A">
            <w:pPr>
              <w:pStyle w:val="BodyText"/>
              <w:keepNext/>
              <w:jc w:val="both"/>
              <w:rPr>
                <w:lang w:val="de-DE"/>
              </w:rPr>
            </w:pPr>
            <w:r>
              <w:rPr>
                <w:lang w:val="de-DE"/>
              </w:rPr>
              <w:t>Zu</w:t>
            </w:r>
            <w:r>
              <w:rPr>
                <w:lang w:val="de-DE"/>
              </w:rPr>
              <w:t xml:space="preserve"> Beschlussvorschlag 3 (</w:t>
            </w:r>
            <w:r w:rsidRPr="00CC27A5">
              <w:rPr>
                <w:i/>
                <w:lang w:val="de-DE"/>
              </w:rPr>
              <w:t>Entnahmeermächtigung</w:t>
            </w:r>
            <w:r>
              <w:rPr>
                <w:lang w:val="de-DE"/>
              </w:rPr>
              <w:t xml:space="preserve">), wie er in der </w:t>
            </w:r>
            <w:r w:rsidR="001C059B">
              <w:rPr>
                <w:lang w:val="de-DE"/>
              </w:rPr>
              <w:t>Einladung</w:t>
            </w:r>
            <w:r>
              <w:rPr>
                <w:lang w:val="de-DE"/>
              </w:rPr>
              <w:t xml:space="preserve"> beschrieben ist, </w:t>
            </w:r>
            <w:r w:rsidR="0087193A">
              <w:rPr>
                <w:lang w:val="de-DE"/>
              </w:rPr>
              <w:t>ist</w:t>
            </w:r>
            <w:r>
              <w:rPr>
                <w:lang w:val="de-DE"/>
              </w:rPr>
              <w:t xml:space="preserve"> folgendermaßen </w:t>
            </w:r>
            <w:r w:rsidR="0087193A">
              <w:rPr>
                <w:lang w:val="de-DE"/>
              </w:rPr>
              <w:t>abzustimmen</w:t>
            </w:r>
            <w:r>
              <w:rPr>
                <w:lang w:val="de-DE"/>
              </w:rPr>
              <w:t>:</w:t>
            </w:r>
          </w:p>
        </w:tc>
      </w:tr>
      <w:tr w:rsidTr="00AD1599">
        <w:tblPrEx>
          <w:tblW w:w="8647" w:type="dxa"/>
          <w:tblLook w:val="04A0"/>
        </w:tblPrEx>
        <w:trPr>
          <w:trHeight w:val="1672"/>
        </w:trPr>
        <w:tc>
          <w:tcPr>
            <w:tcW w:w="8647" w:type="dxa"/>
          </w:tcPr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Ja</w:t>
            </w:r>
          </w:p>
          <w:p w:rsidR="00BC2F51" w:rsidRPr="00EF5A50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Nein</w:t>
            </w:r>
          </w:p>
          <w:p w:rsidR="00BC2F51" w:rsidP="00A0291A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P="00D65E4B">
            <w:pPr>
              <w:pStyle w:val="BodyText"/>
              <w:jc w:val="both"/>
              <w:rPr>
                <w:lang w:val="de-DE"/>
              </w:rPr>
            </w:pPr>
          </w:p>
        </w:tc>
      </w:tr>
    </w:tbl>
    <w:p w:rsidR="008E251F">
      <w: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AD159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4D7E18" w:rsidRPr="008E251F" w:rsidP="00CC27A5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lang w:val="de-DE"/>
              </w:rPr>
              <w:t>Für den Fall, dass vor der Versammlung Ergänzungsverlangen bekannt gemacht werden, jedoch k</w:t>
            </w:r>
            <w:r w:rsidR="00AF66DC">
              <w:rPr>
                <w:lang w:val="de-DE"/>
              </w:rPr>
              <w:t>eine rechtzeitige Weisung an die</w:t>
            </w:r>
            <w:r w:rsidRPr="008E251F">
              <w:rPr>
                <w:lang w:val="de-DE"/>
              </w:rPr>
              <w:t xml:space="preserve"> Stimmrechtsvertreter</w:t>
            </w:r>
            <w:r w:rsidR="00AF66DC">
              <w:rPr>
                <w:lang w:val="de-DE"/>
              </w:rPr>
              <w:t>in</w:t>
            </w:r>
            <w:r w:rsidRPr="008E251F">
              <w:rPr>
                <w:lang w:val="de-DE"/>
              </w:rPr>
              <w:t xml:space="preserve"> mehr erfolgt ist, ist</w:t>
            </w:r>
            <w:r w:rsidRPr="008E251F" w:rsidR="008E251F">
              <w:rPr>
                <w:lang w:val="de-DE"/>
              </w:rPr>
              <w:t xml:space="preserve"> hinsichtlich der Anträge zu</w:t>
            </w:r>
            <w:r w:rsidRPr="008E251F">
              <w:rPr>
                <w:lang w:val="de-DE"/>
              </w:rPr>
              <w:t xml:space="preserve"> Ergänzungsverlangen folgendermaßen abzustimmen: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4D7E18" w:rsidRPr="008E251F" w:rsidP="004D7E18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CC27A5">
              <w:rPr>
                <w:lang w:val="de-DE"/>
              </w:rPr>
              <w:t>E</w:t>
            </w:r>
            <w:r w:rsidRPr="008E251F" w:rsidR="004F1E2A">
              <w:rPr>
                <w:lang w:val="de-DE"/>
              </w:rPr>
              <w:t>ntsprechend der Empfehlung des Gemeinsamen Vertreters</w:t>
            </w:r>
          </w:p>
          <w:p w:rsidR="004D7E18" w:rsidRPr="008E251F" w:rsidP="004D7E18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AD1599">
              <w:rPr>
                <w:lang w:val="de-DE"/>
              </w:rPr>
              <w:t xml:space="preserve">Anträge zu Ergänzungsverlangen </w:t>
            </w:r>
            <w:r w:rsidRPr="008E251F" w:rsidR="00B36156">
              <w:rPr>
                <w:lang w:val="de-DE"/>
              </w:rPr>
              <w:t>sind anzunehmen</w:t>
            </w:r>
          </w:p>
          <w:p w:rsidR="00CC27A5" w:rsidRPr="008E251F" w:rsidP="004D7E18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AD1599">
              <w:rPr>
                <w:lang w:val="de-DE"/>
              </w:rPr>
              <w:t xml:space="preserve">Anträge zu Ergänzungsverlangen </w:t>
            </w:r>
            <w:r w:rsidRPr="008E251F" w:rsidR="00B36156">
              <w:rPr>
                <w:lang w:val="de-DE"/>
              </w:rPr>
              <w:t>sind abzulehnen</w:t>
            </w:r>
          </w:p>
          <w:p w:rsidR="004D7E18" w:rsidRPr="008E251F" w:rsidP="004D7E18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4D7E18" w:rsidRPr="008E251F" w:rsidP="004D7E18">
            <w:pPr>
              <w:pStyle w:val="BodyText"/>
              <w:jc w:val="both"/>
              <w:rPr>
                <w:rFonts w:ascii="Wingdings" w:hAnsi="Wingdings"/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BC2F51" w:rsidRPr="008E251F" w:rsidP="00CC27A5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lang w:val="de-DE"/>
              </w:rPr>
              <w:t xml:space="preserve">Für den Fall, dass in der Versammlung Gegenanträge gestellt werden, </w:t>
            </w:r>
            <w:r w:rsidRPr="008E251F" w:rsidR="00327041">
              <w:rPr>
                <w:lang w:val="de-DE"/>
              </w:rPr>
              <w:t>jedoch k</w:t>
            </w:r>
            <w:r w:rsidR="00AF66DC">
              <w:rPr>
                <w:lang w:val="de-DE"/>
              </w:rPr>
              <w:t>eine rechtzeitige Weisung an die</w:t>
            </w:r>
            <w:r w:rsidRPr="008E251F" w:rsidR="00327041">
              <w:rPr>
                <w:lang w:val="de-DE"/>
              </w:rPr>
              <w:t xml:space="preserve"> Stimmrechtsvertreter</w:t>
            </w:r>
            <w:r w:rsidR="00AF66DC">
              <w:rPr>
                <w:lang w:val="de-DE"/>
              </w:rPr>
              <w:t>in</w:t>
            </w:r>
            <w:r w:rsidRPr="008E251F" w:rsidR="00327041">
              <w:rPr>
                <w:lang w:val="de-DE"/>
              </w:rPr>
              <w:t xml:space="preserve"> mehr erfolgt ist, </w:t>
            </w:r>
            <w:r w:rsidRPr="008E251F" w:rsidR="00DB72BE">
              <w:rPr>
                <w:lang w:val="de-DE"/>
              </w:rPr>
              <w:t xml:space="preserve">ist </w:t>
            </w:r>
            <w:r w:rsidRPr="008E251F" w:rsidR="004D7E18">
              <w:rPr>
                <w:lang w:val="de-DE"/>
              </w:rPr>
              <w:t>hinsichtlich der Gegenanträge folgendermaßen abzustimmen</w:t>
            </w:r>
            <w:r w:rsidRPr="008E251F" w:rsidR="00AD0288">
              <w:rPr>
                <w:lang w:val="de-DE"/>
              </w:rPr>
              <w:t>: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445F3E" w:rsidRPr="008E251F" w:rsidP="00445F3E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CC27A5">
              <w:rPr>
                <w:lang w:val="de-DE"/>
              </w:rPr>
              <w:t>E</w:t>
            </w:r>
            <w:r w:rsidRPr="008E251F" w:rsidR="00327041">
              <w:rPr>
                <w:lang w:val="de-DE"/>
              </w:rPr>
              <w:t>ntsprechend der Empfehlung des Gemeinsamen Vertreters</w:t>
            </w:r>
          </w:p>
          <w:p w:rsidR="00445F3E" w:rsidRPr="008E251F" w:rsidP="00445F3E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B36156">
              <w:rPr>
                <w:lang w:val="de-DE"/>
              </w:rPr>
              <w:t>Gegenanträge sind anzunehmen</w:t>
            </w:r>
          </w:p>
          <w:p w:rsidR="00CC27A5" w:rsidRPr="008E251F" w:rsidP="00445F3E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</w:t>
            </w:r>
            <w:r w:rsidRPr="008E251F" w:rsidR="00B36156">
              <w:rPr>
                <w:lang w:val="de-DE"/>
              </w:rPr>
              <w:t>Gegenanträge sind abzulehnen</w:t>
            </w:r>
          </w:p>
          <w:p w:rsidR="004D7E18" w:rsidRPr="008E251F" w:rsidP="00445F3E">
            <w:pPr>
              <w:pStyle w:val="BodyText"/>
              <w:jc w:val="both"/>
              <w:rPr>
                <w:lang w:val="de-DE"/>
              </w:rPr>
            </w:pPr>
            <w:r w:rsidRPr="008E251F">
              <w:rPr>
                <w:rFonts w:ascii="Wingdings" w:hAnsi="Wingdings"/>
                <w:lang w:val="de-DE"/>
              </w:rPr>
              <w:sym w:font="Wingdings" w:char="F0A8"/>
            </w:r>
            <w:r w:rsidRPr="008E251F">
              <w:rPr>
                <w:lang w:val="de-DE"/>
              </w:rPr>
              <w:t xml:space="preserve"> Enthaltung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445F3E" w:rsidP="00D65E4B">
            <w:pPr>
              <w:pStyle w:val="BodyText"/>
              <w:jc w:val="both"/>
              <w:rPr>
                <w:lang w:val="de-DE"/>
              </w:rPr>
            </w:pP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</w:t>
            </w:r>
            <w:r>
              <w:rPr>
                <w:lang w:val="de-DE"/>
              </w:rPr>
              <w:t xml:space="preserve"> </w:t>
            </w:r>
            <w:r w:rsidRPr="00A0291A" w:rsidR="00C57B02">
              <w:rPr>
                <w:lang w:val="de-DE"/>
              </w:rPr>
              <w:t>Stimmrecht</w:t>
            </w:r>
            <w:r w:rsidR="0025352E">
              <w:rPr>
                <w:lang w:val="de-DE"/>
              </w:rPr>
              <w:t>s</w:t>
            </w:r>
            <w:r w:rsidRPr="00A0291A" w:rsidR="00C57B02">
              <w:rPr>
                <w:lang w:val="de-DE"/>
              </w:rPr>
              <w:t>vertreter</w:t>
            </w:r>
            <w:r>
              <w:rPr>
                <w:lang w:val="de-DE"/>
              </w:rPr>
              <w:t>in</w:t>
            </w:r>
            <w:r w:rsidRPr="00A0291A" w:rsidR="00C57B02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</w:t>
            </w:r>
            <w:r w:rsidRPr="00D85FAC">
              <w:rPr>
                <w:lang w:val="de-DE"/>
              </w:rPr>
              <w:t xml:space="preserve"> von den Beschränkungen gemäß § 181</w:t>
            </w:r>
            <w:r w:rsidR="000E4CDA">
              <w:rPr>
                <w:lang w:val="de-DE"/>
              </w:rPr>
              <w:t> </w:t>
            </w:r>
            <w:r w:rsidRPr="00D85FAC">
              <w:rPr>
                <w:lang w:val="de-DE"/>
              </w:rPr>
              <w:t xml:space="preserve">BGB und entsprechender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befreit, soweit dies gesetzlich zulässig und der Unterzeichner selbst von § 181 BGB beziehungsweise entsprechenden Vorschriften anderer </w:t>
            </w:r>
            <w:r w:rsidRPr="00D85FAC">
              <w:rPr>
                <w:lang w:val="de-DE"/>
              </w:rPr>
              <w:t>Jurisdiktionen</w:t>
            </w:r>
            <w:r w:rsidRPr="00D85FAC">
              <w:rPr>
                <w:lang w:val="de-DE"/>
              </w:rPr>
              <w:t xml:space="preserve"> befreit ist.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>
              <w:rPr>
                <w:lang w:val="de-DE"/>
              </w:rPr>
              <w:t>Die</w:t>
            </w:r>
            <w:r w:rsidRPr="00D85FAC">
              <w:rPr>
                <w:lang w:val="de-DE"/>
              </w:rPr>
              <w:t xml:space="preserve"> </w:t>
            </w:r>
            <w:r w:rsidRPr="00A0291A" w:rsidR="00C57B02">
              <w:rPr>
                <w:lang w:val="de-DE"/>
              </w:rPr>
              <w:t>Stimmrecht</w:t>
            </w:r>
            <w:r w:rsidR="0025352E">
              <w:rPr>
                <w:lang w:val="de-DE"/>
              </w:rPr>
              <w:t>s</w:t>
            </w:r>
            <w:r w:rsidRPr="00A0291A" w:rsidR="00C57B02">
              <w:rPr>
                <w:lang w:val="de-DE"/>
              </w:rPr>
              <w:t>vertreter</w:t>
            </w:r>
            <w:r>
              <w:rPr>
                <w:lang w:val="de-DE"/>
              </w:rPr>
              <w:t>in</w:t>
            </w:r>
            <w:bookmarkStart w:id="0" w:name="_GoBack"/>
            <w:bookmarkEnd w:id="0"/>
            <w:r w:rsidRPr="00A0291A" w:rsidR="00C57B02">
              <w:rPr>
                <w:lang w:val="de-DE"/>
              </w:rPr>
              <w:t xml:space="preserve"> </w:t>
            </w:r>
            <w:r w:rsidRPr="00D85FAC">
              <w:rPr>
                <w:lang w:val="de-DE"/>
              </w:rPr>
              <w:t>ist berechtigt, Untervollmachten in gleichem Umfang zu erteilen.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both"/>
              <w:rPr>
                <w:lang w:val="de-DE"/>
              </w:rPr>
            </w:pPr>
            <w:r w:rsidRPr="00D85FAC">
              <w:rPr>
                <w:lang w:val="de-DE"/>
              </w:rPr>
              <w:t>Auf diese Vollmacht, ihre Auslegung und alle sich daraus ergebenden Rechtsverhältnisse findet ausschließlich das Recht der Bundesrepublik Deutschland Anwendung.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rPr>
                <w:lang w:val="de-DE"/>
              </w:rPr>
            </w:pPr>
          </w:p>
          <w:p w:rsidR="00CE47C9" w:rsidP="008E251F">
            <w:pPr>
              <w:pStyle w:val="BodyText"/>
              <w:spacing w:after="0"/>
              <w:rPr>
                <w:lang w:val="de-DE"/>
              </w:rPr>
            </w:pPr>
          </w:p>
          <w:p w:rsidR="00CE47C9" w:rsidRPr="00647422" w:rsidP="008E251F">
            <w:pPr>
              <w:pStyle w:val="BodyText"/>
              <w:spacing w:after="0"/>
              <w:rPr>
                <w:lang w:val="de-DE"/>
              </w:rPr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RPr="00D85FA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Unterschrift (oder anderer Abschluss der Erklärung gem. § </w:t>
            </w:r>
            <w:r>
              <w:rPr>
                <w:lang w:val="de-DE"/>
              </w:rPr>
              <w:t>126b</w:t>
            </w:r>
            <w:r>
              <w:rPr>
                <w:lang w:val="de-DE"/>
              </w:rPr>
              <w:t xml:space="preserve"> BGB)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CE47C9" w:rsidP="008E251F">
            <w:pPr>
              <w:pStyle w:val="BodyText"/>
              <w:spacing w:after="0"/>
              <w:jc w:val="center"/>
              <w:rPr>
                <w:lang w:val="de-DE"/>
              </w:rPr>
            </w:pPr>
          </w:p>
          <w:p w:rsidR="00CE47C9" w:rsidRPr="00647422" w:rsidP="008E251F">
            <w:pPr>
              <w:pStyle w:val="BodyText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Name in Druckbuchstaben</w: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8E251F">
            <w:pPr>
              <w:pStyle w:val="BodyText"/>
              <w:spacing w:after="0"/>
              <w:jc w:val="center"/>
              <w:rPr>
                <w:lang w:val="de-DE"/>
              </w:rPr>
            </w:pPr>
          </w:p>
          <w:p w:rsidR="00CE47C9" w:rsidP="008E251F">
            <w:pPr>
              <w:pStyle w:val="BodyText"/>
              <w:spacing w:after="0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AD1599">
        <w:tblPrEx>
          <w:tblW w:w="8647" w:type="dxa"/>
          <w:tblLook w:val="04A0"/>
        </w:tblPrEx>
        <w:tc>
          <w:tcPr>
            <w:tcW w:w="8647" w:type="dxa"/>
          </w:tcPr>
          <w:p w:rsidR="00647422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:rsidR="00FF3689" w:rsidRPr="00647422" w:rsidP="00D56B59">
      <w:pPr>
        <w:pStyle w:val="BodyText"/>
        <w:rPr>
          <w:lang w:val="de-DE"/>
        </w:rPr>
      </w:pPr>
    </w:p>
    <w:sectPr w:rsidSect="006474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CE47C9" w:rsidP="00D56B59">
    <w:pPr>
      <w:pStyle w:val="Footer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AF66DC">
      <w:rPr>
        <w:noProof/>
        <w:lang w:val="de-DE"/>
      </w:rPr>
      <w:t>5</w:t>
    </w:r>
    <w:r>
      <w:fldChar w:fldCharType="end"/>
    </w:r>
  </w:p>
  <w:p w:rsidR="00D56B59" w:rsidRPr="00647422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647422" w:rsidP="00D56B59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9"/>
    <w:rsid w:val="00032AAA"/>
    <w:rsid w:val="000E2249"/>
    <w:rsid w:val="000E4CDA"/>
    <w:rsid w:val="00187502"/>
    <w:rsid w:val="001C059B"/>
    <w:rsid w:val="00237E9B"/>
    <w:rsid w:val="0025352E"/>
    <w:rsid w:val="002C7BA1"/>
    <w:rsid w:val="002D251E"/>
    <w:rsid w:val="002D483D"/>
    <w:rsid w:val="002E0BA5"/>
    <w:rsid w:val="00301AA8"/>
    <w:rsid w:val="00327041"/>
    <w:rsid w:val="00327484"/>
    <w:rsid w:val="0038583D"/>
    <w:rsid w:val="003A1166"/>
    <w:rsid w:val="003E399D"/>
    <w:rsid w:val="00427F02"/>
    <w:rsid w:val="00445F3E"/>
    <w:rsid w:val="00447DF7"/>
    <w:rsid w:val="00475598"/>
    <w:rsid w:val="004D7A03"/>
    <w:rsid w:val="004D7E18"/>
    <w:rsid w:val="004F1E2A"/>
    <w:rsid w:val="00525337"/>
    <w:rsid w:val="0053063F"/>
    <w:rsid w:val="00647422"/>
    <w:rsid w:val="00662A6D"/>
    <w:rsid w:val="006C0A5B"/>
    <w:rsid w:val="0070245F"/>
    <w:rsid w:val="00724081"/>
    <w:rsid w:val="007343FF"/>
    <w:rsid w:val="00795F93"/>
    <w:rsid w:val="00850B2C"/>
    <w:rsid w:val="0087193A"/>
    <w:rsid w:val="008E251F"/>
    <w:rsid w:val="008E2763"/>
    <w:rsid w:val="009260BD"/>
    <w:rsid w:val="009A088D"/>
    <w:rsid w:val="009B5267"/>
    <w:rsid w:val="00A0291A"/>
    <w:rsid w:val="00A04C4D"/>
    <w:rsid w:val="00A138E0"/>
    <w:rsid w:val="00A41D8D"/>
    <w:rsid w:val="00AD0288"/>
    <w:rsid w:val="00AD1599"/>
    <w:rsid w:val="00AF66DC"/>
    <w:rsid w:val="00B36156"/>
    <w:rsid w:val="00BC2F51"/>
    <w:rsid w:val="00C20570"/>
    <w:rsid w:val="00C57B02"/>
    <w:rsid w:val="00CC27A5"/>
    <w:rsid w:val="00CE47C9"/>
    <w:rsid w:val="00D2395E"/>
    <w:rsid w:val="00D56B59"/>
    <w:rsid w:val="00D65E4B"/>
    <w:rsid w:val="00D85FAC"/>
    <w:rsid w:val="00DB72BE"/>
    <w:rsid w:val="00E06E28"/>
    <w:rsid w:val="00E07294"/>
    <w:rsid w:val="00EA09D3"/>
    <w:rsid w:val="00EF5A50"/>
    <w:rsid w:val="00F46AB1"/>
    <w:rsid w:val="00FF3689"/>
  </w:rsids>
  <w:docVars>
    <w:docVar w:name="AutoAppliedDocIDOnNew" w:val="Yes"/>
    <w:docVar w:name="KEOutsideDoc" w:val="Fal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56B59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56B59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56B59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16"/>
    <w:rsid w:val="00D56B59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56B59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56B59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56B59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56B59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56B59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56B59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56B59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56B59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56B59"/>
    <w:rPr>
      <w:b/>
    </w:rPr>
  </w:style>
  <w:style w:type="paragraph" w:styleId="Caption">
    <w:name w:val="caption"/>
    <w:basedOn w:val="NoSpacing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56B5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56B59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56B59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56B59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56B59"/>
  </w:style>
  <w:style w:type="character" w:customStyle="1" w:styleId="DateChar">
    <w:name w:val="Date Char"/>
    <w:basedOn w:val="DefaultParagraphFont"/>
    <w:link w:val="Date"/>
    <w:uiPriority w:val="26"/>
    <w:semiHidden/>
    <w:rsid w:val="00D56B59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56B59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56B59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56B59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56B59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56B59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56B59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56B59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56B59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56B59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56B59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56B59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56B59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56B59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56B59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56B59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56B59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56B5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56B59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56B59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56B59"/>
  </w:style>
  <w:style w:type="paragraph" w:styleId="TOCHeading">
    <w:name w:val="TOC Heading"/>
    <w:basedOn w:val="Normal"/>
    <w:next w:val="Normal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56B59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56B59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56B59"/>
    <w:rPr>
      <w:i/>
      <w:iCs/>
    </w:rPr>
  </w:style>
  <w:style w:type="character" w:styleId="BookTitle">
    <w:name w:val="Book Title"/>
    <w:basedOn w:val="DefaultParagraphFont"/>
    <w:uiPriority w:val="26"/>
    <w:semiHidden/>
    <w:rsid w:val="00D56B5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56B59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56B59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56B59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56B59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56B59"/>
  </w:style>
  <w:style w:type="paragraph" w:styleId="DocumentMap">
    <w:name w:val="Document Map"/>
    <w:basedOn w:val="Normal"/>
    <w:link w:val="DocumentMapChar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56B59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56B59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56B59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56B59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56B59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56B59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56B59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56B59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56B59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56B59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56B59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56B59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56B59"/>
  </w:style>
  <w:style w:type="character" w:styleId="HTMLCite">
    <w:name w:val="HTML Cite"/>
    <w:basedOn w:val="DefaultParagraphFon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56B59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DefaultParagraphFont"/>
    <w:uiPriority w:val="26"/>
    <w:unhideWhenUsed/>
    <w:rsid w:val="00D56B59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56B59"/>
  </w:style>
  <w:style w:type="paragraph" w:styleId="Macro">
    <w:name w:val="macro"/>
    <w:basedOn w:val="Normal"/>
    <w:link w:val="MacroTextChar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56B5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56B59"/>
  </w:style>
  <w:style w:type="character" w:styleId="PlaceholderText">
    <w:name w:val="Placeholder Text"/>
    <w:basedOn w:val="DefaultParagraphFont"/>
    <w:uiPriority w:val="44"/>
    <w:semiHidden/>
    <w:rsid w:val="00D56B59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56B5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56B59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5</Pages>
  <Words>466</Words>
  <Characters>3101</Characters>
  <Application>Microsoft Office Word</Application>
  <DocSecurity>0</DocSecurity>
  <Lines>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